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7A3A1" w14:textId="18828379" w:rsidR="00BC40CE" w:rsidRPr="00BC40CE" w:rsidRDefault="00BC40CE" w:rsidP="00BC40CE">
      <w:pPr>
        <w:rPr>
          <w:rFonts w:ascii="Georgia" w:eastAsiaTheme="minorHAnsi" w:hAnsi="Georgia" w:cs="Arial"/>
          <w:b/>
          <w:bCs/>
          <w:color w:val="000000" w:themeColor="text1"/>
          <w:sz w:val="28"/>
          <w:szCs w:val="28"/>
          <w:lang w:eastAsia="en-US"/>
        </w:rPr>
      </w:pPr>
      <w:r w:rsidRPr="00BC40CE">
        <w:rPr>
          <w:rFonts w:ascii="Georgia" w:hAnsi="Georgia"/>
          <w:b/>
          <w:bCs/>
          <w:color w:val="000000" w:themeColor="text1"/>
        </w:rPr>
        <w:t xml:space="preserve">Remissvar </w:t>
      </w:r>
      <w:r w:rsidRPr="00BC40CE">
        <w:rPr>
          <w:rFonts w:ascii="Georgia" w:hAnsi="Georgia"/>
          <w:b/>
          <w:bCs/>
        </w:rPr>
        <w:t>KS 20</w:t>
      </w:r>
      <w:r w:rsidR="00C41F23">
        <w:rPr>
          <w:rFonts w:ascii="Georgia" w:hAnsi="Georgia"/>
          <w:b/>
          <w:bCs/>
        </w:rPr>
        <w:t>19</w:t>
      </w:r>
      <w:r w:rsidRPr="00BC40CE">
        <w:rPr>
          <w:rFonts w:ascii="Georgia" w:hAnsi="Georgia"/>
          <w:b/>
          <w:bCs/>
        </w:rPr>
        <w:t>/1939</w:t>
      </w:r>
      <w:r w:rsidRPr="00BC40CE">
        <w:rPr>
          <w:rFonts w:ascii="Georgia" w:hAnsi="Georgia"/>
          <w:b/>
          <w:bCs/>
          <w:sz w:val="28"/>
          <w:szCs w:val="28"/>
        </w:rPr>
        <w:t xml:space="preserve"> </w:t>
      </w:r>
    </w:p>
    <w:p w14:paraId="6033868E" w14:textId="2539661E" w:rsidR="00BC40CE" w:rsidRPr="00BC40CE" w:rsidRDefault="00BC40CE" w:rsidP="00BC40CE">
      <w:pPr>
        <w:pStyle w:val="Default"/>
        <w:rPr>
          <w:rFonts w:ascii="Georgia" w:hAnsi="Georgia"/>
          <w:b/>
          <w:bCs/>
          <w:color w:val="000000" w:themeColor="text1"/>
          <w:sz w:val="20"/>
          <w:szCs w:val="20"/>
        </w:rPr>
      </w:pPr>
      <w:r w:rsidRPr="008B37CA">
        <w:rPr>
          <w:rFonts w:ascii="Georgia" w:hAnsi="Georgia"/>
          <w:b/>
          <w:bCs/>
          <w:color w:val="000000" w:themeColor="text1"/>
          <w:sz w:val="20"/>
          <w:szCs w:val="20"/>
        </w:rPr>
        <w:t xml:space="preserve"> </w:t>
      </w:r>
    </w:p>
    <w:p w14:paraId="737127DD" w14:textId="615FED1B" w:rsidR="00BC40CE" w:rsidRPr="00BC40CE" w:rsidRDefault="00BC40CE" w:rsidP="00BC40CE">
      <w:pPr>
        <w:rPr>
          <w:rFonts w:ascii="Georgia" w:eastAsiaTheme="minorHAnsi" w:hAnsi="Georgia" w:cs="Arial"/>
          <w:b/>
          <w:bCs/>
          <w:color w:val="000000" w:themeColor="text1"/>
          <w:sz w:val="28"/>
          <w:szCs w:val="28"/>
          <w:lang w:eastAsia="en-US"/>
        </w:rPr>
      </w:pPr>
      <w:r w:rsidRPr="00BC40CE">
        <w:rPr>
          <w:rFonts w:ascii="Georgia" w:hAnsi="Georgia"/>
          <w:b/>
          <w:bCs/>
          <w:sz w:val="28"/>
          <w:szCs w:val="28"/>
        </w:rPr>
        <w:t xml:space="preserve">Remiss av Stockholms stads trygghetsprogram </w:t>
      </w:r>
      <w:r w:rsidR="00727284" w:rsidRPr="00BC40CE">
        <w:rPr>
          <w:rFonts w:ascii="Georgia" w:hAnsi="Georgia"/>
          <w:b/>
          <w:bCs/>
          <w:sz w:val="28"/>
          <w:szCs w:val="28"/>
        </w:rPr>
        <w:t>2020–2023</w:t>
      </w:r>
      <w:r w:rsidRPr="00BC40CE">
        <w:rPr>
          <w:rFonts w:ascii="Georgia" w:hAnsi="Georgia"/>
          <w:b/>
          <w:bCs/>
          <w:sz w:val="28"/>
          <w:szCs w:val="28"/>
        </w:rPr>
        <w:t xml:space="preserve"> </w:t>
      </w:r>
    </w:p>
    <w:p w14:paraId="16635C66" w14:textId="77777777" w:rsidR="00BC40CE" w:rsidRPr="00E4120E" w:rsidRDefault="00BC40CE" w:rsidP="00BC40CE">
      <w:pPr>
        <w:rPr>
          <w:color w:val="000000" w:themeColor="text1"/>
        </w:rPr>
      </w:pPr>
    </w:p>
    <w:p w14:paraId="7CDC6F32" w14:textId="77777777" w:rsidR="00BC40CE" w:rsidRPr="00234E66" w:rsidRDefault="00BC40CE" w:rsidP="00BC40CE">
      <w:pPr>
        <w:rPr>
          <w:rFonts w:ascii="Georgia" w:hAnsi="Georgia"/>
          <w:i/>
          <w:iCs/>
          <w:color w:val="000000" w:themeColor="text1"/>
          <w:sz w:val="24"/>
          <w:szCs w:val="24"/>
        </w:rPr>
      </w:pPr>
      <w:r w:rsidRPr="00234E66">
        <w:rPr>
          <w:rFonts w:ascii="Georgia" w:hAnsi="Georgia"/>
          <w:i/>
          <w:iCs/>
          <w:color w:val="000000" w:themeColor="text1"/>
          <w:sz w:val="24"/>
          <w:szCs w:val="24"/>
        </w:rPr>
        <w:t>Funktionsrätt Stockholms stad - är en paraplyorganisation för funktionshindersorganisationer verksamma inom staden. Vi verkar bl.a. för att stärka våra medlemsföreningars arbete för mänskliga rättigheter, full delaktighet och jämlikhet på alla områden i samhället. Funktionsrätt Stockholms stad representerar 32 föreningar med sammanlagt drygt 30 000 enskilda medlemmar inom ett brett spektrum av funktionsnedsättningar.</w:t>
      </w:r>
    </w:p>
    <w:p w14:paraId="2FA2CF92" w14:textId="77777777" w:rsidR="00BC40CE" w:rsidRPr="00234E66" w:rsidRDefault="00BC40CE" w:rsidP="00BC40CE">
      <w:pPr>
        <w:rPr>
          <w:rFonts w:ascii="Georgia" w:hAnsi="Georgia"/>
          <w:i/>
          <w:iCs/>
          <w:color w:val="000000" w:themeColor="text1"/>
          <w:sz w:val="24"/>
          <w:szCs w:val="24"/>
        </w:rPr>
      </w:pPr>
    </w:p>
    <w:p w14:paraId="518577F0" w14:textId="471B20FF" w:rsidR="00BC40CE" w:rsidRDefault="00BC40CE" w:rsidP="00727284">
      <w:pPr>
        <w:rPr>
          <w:rFonts w:ascii="Georgia" w:hAnsi="Georgia"/>
          <w:color w:val="70AD47" w:themeColor="accent6"/>
          <w:sz w:val="24"/>
          <w:szCs w:val="24"/>
        </w:rPr>
      </w:pPr>
      <w:r w:rsidRPr="00234E66">
        <w:rPr>
          <w:rFonts w:ascii="Georgia" w:hAnsi="Georgia"/>
          <w:color w:val="000000" w:themeColor="text1"/>
          <w:sz w:val="24"/>
          <w:szCs w:val="24"/>
        </w:rPr>
        <w:t>Det är mycket bra att staden</w:t>
      </w:r>
      <w:r w:rsidR="00727284">
        <w:rPr>
          <w:rFonts w:ascii="Georgia" w:hAnsi="Georgia"/>
          <w:color w:val="000000" w:themeColor="text1"/>
          <w:sz w:val="24"/>
          <w:szCs w:val="24"/>
        </w:rPr>
        <w:t xml:space="preserve"> har ett Trygghetsprogram</w:t>
      </w:r>
      <w:r w:rsidR="00F55B84">
        <w:rPr>
          <w:rFonts w:ascii="Georgia" w:hAnsi="Georgia"/>
          <w:color w:val="000000" w:themeColor="text1"/>
          <w:sz w:val="24"/>
          <w:szCs w:val="24"/>
        </w:rPr>
        <w:t xml:space="preserve"> och vi hoppas att arbetet med programmet leder till vidare analyser och åtgärder</w:t>
      </w:r>
      <w:r w:rsidR="00727284">
        <w:rPr>
          <w:rFonts w:ascii="Georgia" w:hAnsi="Georgia"/>
          <w:color w:val="000000" w:themeColor="text1"/>
          <w:sz w:val="24"/>
          <w:szCs w:val="24"/>
        </w:rPr>
        <w:t>. De personer som vi representerar, personer med funktionsnedsättning, är</w:t>
      </w:r>
      <w:r w:rsidR="00695825">
        <w:rPr>
          <w:rFonts w:ascii="Georgia" w:hAnsi="Georgia"/>
          <w:color w:val="000000" w:themeColor="text1"/>
          <w:sz w:val="24"/>
          <w:szCs w:val="24"/>
        </w:rPr>
        <w:t xml:space="preserve"> enligt stadens senaste trygghetsmätningar</w:t>
      </w:r>
      <w:r w:rsidR="00727284">
        <w:rPr>
          <w:rFonts w:ascii="Georgia" w:hAnsi="Georgia"/>
          <w:color w:val="000000" w:themeColor="text1"/>
          <w:sz w:val="24"/>
          <w:szCs w:val="24"/>
        </w:rPr>
        <w:t xml:space="preserve"> särskilt utsatta </w:t>
      </w:r>
      <w:r w:rsidR="00695825">
        <w:rPr>
          <w:rFonts w:ascii="Georgia" w:hAnsi="Georgia"/>
          <w:color w:val="000000" w:themeColor="text1"/>
          <w:sz w:val="24"/>
          <w:szCs w:val="24"/>
        </w:rPr>
        <w:t xml:space="preserve">på så vis att de är kraftigt överrepresenterade vad gäller såväl otrygghet och rädsla att utsättas för brott som att faktiskt utsättas för brott. </w:t>
      </w:r>
      <w:r w:rsidR="00D708DA">
        <w:rPr>
          <w:rFonts w:ascii="Georgia" w:hAnsi="Georgia"/>
          <w:color w:val="000000" w:themeColor="text1"/>
          <w:sz w:val="24"/>
          <w:szCs w:val="24"/>
        </w:rPr>
        <w:t>Detta är s</w:t>
      </w:r>
      <w:r w:rsidR="00695825">
        <w:rPr>
          <w:rFonts w:ascii="Georgia" w:hAnsi="Georgia"/>
          <w:color w:val="000000" w:themeColor="text1"/>
          <w:sz w:val="24"/>
          <w:szCs w:val="24"/>
        </w:rPr>
        <w:t>iffror som går i motsat</w:t>
      </w:r>
      <w:r w:rsidR="003B2499">
        <w:rPr>
          <w:rFonts w:ascii="Georgia" w:hAnsi="Georgia"/>
          <w:color w:val="000000" w:themeColor="text1"/>
          <w:sz w:val="24"/>
          <w:szCs w:val="24"/>
        </w:rPr>
        <w:t>t</w:t>
      </w:r>
      <w:r w:rsidR="00695825">
        <w:rPr>
          <w:rFonts w:ascii="Georgia" w:hAnsi="Georgia"/>
          <w:color w:val="000000" w:themeColor="text1"/>
          <w:sz w:val="24"/>
          <w:szCs w:val="24"/>
        </w:rPr>
        <w:t xml:space="preserve"> riktning med den allmänna trenden som annars är positiv. Mot bakgrund </w:t>
      </w:r>
      <w:r w:rsidR="00D708DA">
        <w:rPr>
          <w:rFonts w:ascii="Georgia" w:hAnsi="Georgia"/>
          <w:color w:val="000000" w:themeColor="text1"/>
          <w:sz w:val="24"/>
          <w:szCs w:val="24"/>
        </w:rPr>
        <w:t xml:space="preserve">av </w:t>
      </w:r>
      <w:r w:rsidR="00695825">
        <w:rPr>
          <w:rFonts w:ascii="Georgia" w:hAnsi="Georgia"/>
          <w:color w:val="000000" w:themeColor="text1"/>
          <w:sz w:val="24"/>
          <w:szCs w:val="24"/>
        </w:rPr>
        <w:t>att målgruppen så tydligt bryter av mot övriga medborgare i stadens trygghetsmätningar gör</w:t>
      </w:r>
      <w:r w:rsidR="00255E74">
        <w:rPr>
          <w:rFonts w:ascii="Georgia" w:hAnsi="Georgia"/>
          <w:color w:val="000000" w:themeColor="text1"/>
          <w:sz w:val="24"/>
          <w:szCs w:val="24"/>
        </w:rPr>
        <w:t xml:space="preserve"> det</w:t>
      </w:r>
      <w:r w:rsidR="00695825">
        <w:rPr>
          <w:rFonts w:ascii="Georgia" w:hAnsi="Georgia"/>
          <w:color w:val="000000" w:themeColor="text1"/>
          <w:sz w:val="24"/>
          <w:szCs w:val="24"/>
        </w:rPr>
        <w:t xml:space="preserve"> att vi ställer oss något frågande till att staden inte prioriterat att sätta Funktionsrätt St</w:t>
      </w:r>
      <w:r w:rsidR="00976B24">
        <w:rPr>
          <w:rFonts w:ascii="Georgia" w:hAnsi="Georgia"/>
          <w:color w:val="000000" w:themeColor="text1"/>
          <w:sz w:val="24"/>
          <w:szCs w:val="24"/>
        </w:rPr>
        <w:t>ockholms</w:t>
      </w:r>
      <w:r w:rsidR="00695825">
        <w:rPr>
          <w:rFonts w:ascii="Georgia" w:hAnsi="Georgia"/>
          <w:color w:val="000000" w:themeColor="text1"/>
          <w:sz w:val="24"/>
          <w:szCs w:val="24"/>
        </w:rPr>
        <w:t xml:space="preserve"> stad på sin sändlista över de parter som man vill inhämta synpunkter från när man upprättar ett nytt trygghetsprogram. </w:t>
      </w:r>
      <w:r w:rsidR="00AD5AA2">
        <w:rPr>
          <w:rFonts w:ascii="Georgia" w:hAnsi="Georgia"/>
          <w:color w:val="000000" w:themeColor="text1"/>
          <w:sz w:val="24"/>
          <w:szCs w:val="24"/>
        </w:rPr>
        <w:t>Risken för ett osynliggörande av målgruppen ska inte underskattas.</w:t>
      </w:r>
      <w:r w:rsidR="00727284" w:rsidRPr="004924CA">
        <w:rPr>
          <w:rFonts w:ascii="Georgia" w:hAnsi="Georgia"/>
          <w:color w:val="70AD47" w:themeColor="accent6"/>
          <w:sz w:val="24"/>
          <w:szCs w:val="24"/>
        </w:rPr>
        <w:t xml:space="preserve"> </w:t>
      </w:r>
    </w:p>
    <w:p w14:paraId="17D301E1" w14:textId="14FBD481" w:rsidR="00C00B2E" w:rsidRDefault="00C00B2E" w:rsidP="00727284">
      <w:pPr>
        <w:rPr>
          <w:rFonts w:ascii="Georgia" w:hAnsi="Georgia"/>
          <w:color w:val="70AD47" w:themeColor="accent6"/>
          <w:sz w:val="24"/>
          <w:szCs w:val="24"/>
        </w:rPr>
      </w:pPr>
    </w:p>
    <w:p w14:paraId="45EB5A4E" w14:textId="1A5D5669" w:rsidR="00C00B2E" w:rsidRPr="00976B24" w:rsidRDefault="00AD5AA2" w:rsidP="00C00B2E">
      <w:pPr>
        <w:rPr>
          <w:rFonts w:ascii="Georgia" w:hAnsi="Georgia"/>
          <w:color w:val="000000" w:themeColor="text1"/>
          <w:sz w:val="24"/>
          <w:szCs w:val="24"/>
        </w:rPr>
      </w:pPr>
      <w:r w:rsidRPr="00976B24">
        <w:rPr>
          <w:rFonts w:ascii="Georgia" w:hAnsi="Georgia"/>
          <w:color w:val="000000" w:themeColor="text1"/>
          <w:sz w:val="24"/>
          <w:szCs w:val="24"/>
        </w:rPr>
        <w:t>Fram till 2017 års t</w:t>
      </w:r>
      <w:r w:rsidR="00C00B2E" w:rsidRPr="00976B24">
        <w:rPr>
          <w:rFonts w:ascii="Georgia" w:hAnsi="Georgia"/>
          <w:color w:val="000000" w:themeColor="text1"/>
          <w:sz w:val="24"/>
          <w:szCs w:val="24"/>
        </w:rPr>
        <w:t>rygghetsmätning inkluderade</w:t>
      </w:r>
      <w:r w:rsidRPr="00976B24">
        <w:rPr>
          <w:rFonts w:ascii="Georgia" w:hAnsi="Georgia"/>
          <w:color w:val="000000" w:themeColor="text1"/>
          <w:sz w:val="24"/>
          <w:szCs w:val="24"/>
        </w:rPr>
        <w:t>s</w:t>
      </w:r>
      <w:r w:rsidR="00C00B2E" w:rsidRPr="00976B24">
        <w:rPr>
          <w:rFonts w:ascii="Georgia" w:hAnsi="Georgia"/>
          <w:color w:val="000000" w:themeColor="text1"/>
          <w:sz w:val="24"/>
          <w:szCs w:val="24"/>
        </w:rPr>
        <w:t xml:space="preserve"> inte funktionshinder som en parameter</w:t>
      </w:r>
      <w:r w:rsidRPr="00976B24">
        <w:rPr>
          <w:rFonts w:ascii="Georgia" w:hAnsi="Georgia"/>
          <w:color w:val="000000" w:themeColor="text1"/>
          <w:sz w:val="24"/>
          <w:szCs w:val="24"/>
        </w:rPr>
        <w:t>. Sedan den införts har mätningarna visat att</w:t>
      </w:r>
      <w:r w:rsidR="00C00B2E" w:rsidRPr="00976B24">
        <w:rPr>
          <w:rFonts w:ascii="Georgia" w:hAnsi="Georgia"/>
          <w:color w:val="000000" w:themeColor="text1"/>
          <w:sz w:val="24"/>
          <w:szCs w:val="24"/>
        </w:rPr>
        <w:t xml:space="preserve"> personer med funktionsnedsättning ä</w:t>
      </w:r>
      <w:r w:rsidRPr="00976B24">
        <w:rPr>
          <w:rFonts w:ascii="Georgia" w:hAnsi="Georgia"/>
          <w:color w:val="000000" w:themeColor="text1"/>
          <w:sz w:val="24"/>
          <w:szCs w:val="24"/>
        </w:rPr>
        <w:t>r särskilt utsatta i vår stad</w:t>
      </w:r>
      <w:r w:rsidR="00C00B2E" w:rsidRPr="00976B24">
        <w:rPr>
          <w:rFonts w:ascii="Georgia" w:hAnsi="Georgia"/>
          <w:color w:val="000000" w:themeColor="text1"/>
          <w:sz w:val="24"/>
          <w:szCs w:val="24"/>
        </w:rPr>
        <w:t>. Det är viktigt att staden tar till sig</w:t>
      </w:r>
      <w:r w:rsidRPr="00976B24">
        <w:rPr>
          <w:rFonts w:ascii="Georgia" w:hAnsi="Georgia"/>
          <w:color w:val="000000" w:themeColor="text1"/>
          <w:sz w:val="24"/>
          <w:szCs w:val="24"/>
        </w:rPr>
        <w:t xml:space="preserve"> av resultaten och adresserar </w:t>
      </w:r>
      <w:r w:rsidR="00C00B2E" w:rsidRPr="00976B24">
        <w:rPr>
          <w:rFonts w:ascii="Georgia" w:hAnsi="Georgia"/>
          <w:color w:val="000000" w:themeColor="text1"/>
          <w:sz w:val="24"/>
          <w:szCs w:val="24"/>
        </w:rPr>
        <w:t>problem</w:t>
      </w:r>
      <w:r w:rsidRPr="00976B24">
        <w:rPr>
          <w:rFonts w:ascii="Georgia" w:hAnsi="Georgia"/>
          <w:color w:val="000000" w:themeColor="text1"/>
          <w:sz w:val="24"/>
          <w:szCs w:val="24"/>
        </w:rPr>
        <w:t xml:space="preserve">en. Trygghetsrapporten har dock ganska lite eller inget innehåll som erkänner att det här är ett problem som sticker ut. Vilket är lite beklämmande då det kan framstå som att den oro och den brottsutsatthet som personer med funktionedsättning utsätts för inte är värd att lyftas. </w:t>
      </w:r>
    </w:p>
    <w:p w14:paraId="085706EF" w14:textId="53876948" w:rsidR="00BC40CE" w:rsidRDefault="00BC40CE" w:rsidP="00BC40CE">
      <w:pPr>
        <w:rPr>
          <w:rFonts w:ascii="Georgia" w:hAnsi="Georgia"/>
          <w:sz w:val="24"/>
          <w:szCs w:val="24"/>
        </w:rPr>
      </w:pPr>
    </w:p>
    <w:p w14:paraId="6AB3F981" w14:textId="24E602AC" w:rsidR="009E4B60" w:rsidRPr="00817E14" w:rsidRDefault="00F55B84" w:rsidP="009E4B60">
      <w:pPr>
        <w:spacing w:after="120"/>
        <w:rPr>
          <w:rFonts w:ascii="Georgia" w:hAnsi="Georgia"/>
          <w:sz w:val="24"/>
          <w:szCs w:val="24"/>
        </w:rPr>
      </w:pPr>
      <w:r>
        <w:rPr>
          <w:rFonts w:ascii="Georgia" w:hAnsi="Georgia"/>
          <w:sz w:val="24"/>
          <w:szCs w:val="24"/>
        </w:rPr>
        <w:t xml:space="preserve">I remissversionen skrivs det en hel del om situationen för barn och unga, vilket vi tycker är bra. </w:t>
      </w:r>
      <w:r w:rsidR="00AD5AA2">
        <w:rPr>
          <w:rFonts w:ascii="Georgia" w:hAnsi="Georgia"/>
          <w:sz w:val="24"/>
          <w:szCs w:val="24"/>
        </w:rPr>
        <w:t xml:space="preserve">Likaledes </w:t>
      </w:r>
      <w:r>
        <w:rPr>
          <w:rFonts w:ascii="Georgia" w:hAnsi="Georgia"/>
          <w:sz w:val="24"/>
          <w:szCs w:val="24"/>
        </w:rPr>
        <w:t>vore</w:t>
      </w:r>
      <w:r w:rsidR="00AD5AA2">
        <w:rPr>
          <w:rFonts w:ascii="Georgia" w:hAnsi="Georgia"/>
          <w:sz w:val="24"/>
          <w:szCs w:val="24"/>
        </w:rPr>
        <w:t xml:space="preserve"> det, mot bakgrund av det som har beskrivits,</w:t>
      </w:r>
      <w:r>
        <w:rPr>
          <w:rFonts w:ascii="Georgia" w:hAnsi="Georgia"/>
          <w:sz w:val="24"/>
          <w:szCs w:val="24"/>
        </w:rPr>
        <w:t xml:space="preserve"> bra om staden därutöver även kunde analysera situationen för personer med funktionsnedsättning på liknande vis. På så sätt skulle konkreta åtgärder kunna tas fram för personer med funktionsnedsättning utifrån de analyser som görs. </w:t>
      </w:r>
      <w:r w:rsidR="00AD5AA2">
        <w:rPr>
          <w:rFonts w:ascii="Georgia" w:hAnsi="Georgia"/>
          <w:sz w:val="24"/>
          <w:szCs w:val="24"/>
        </w:rPr>
        <w:t xml:space="preserve">Vilket också skulle kunna möjliggöra uppföljningar kring om dessa åtgärder hjälpt eller ej. </w:t>
      </w:r>
      <w:r w:rsidR="007C1728">
        <w:rPr>
          <w:rFonts w:ascii="Georgia" w:hAnsi="Georgia"/>
          <w:sz w:val="24"/>
          <w:szCs w:val="24"/>
        </w:rPr>
        <w:t xml:space="preserve">Nuvarande trygghetsprogrammet ger ingen sådan ledning. Inte heller framgår det av programmet att åtgärder eller uppföljningar ska göras på en annan nivå. </w:t>
      </w:r>
    </w:p>
    <w:p w14:paraId="0F3549AB" w14:textId="3A75D7A3" w:rsidR="00F55B84" w:rsidRPr="009E4B60" w:rsidRDefault="00F55B84" w:rsidP="009E4B60">
      <w:pPr>
        <w:spacing w:after="120"/>
        <w:rPr>
          <w:rFonts w:ascii="Georgia" w:hAnsi="Georgia"/>
          <w:sz w:val="24"/>
          <w:szCs w:val="24"/>
        </w:rPr>
      </w:pPr>
      <w:r>
        <w:rPr>
          <w:rFonts w:ascii="Georgia" w:hAnsi="Georgia"/>
          <w:sz w:val="24"/>
          <w:szCs w:val="24"/>
        </w:rPr>
        <w:t xml:space="preserve">I remissen pekas också stadsmiljön ut som en viktig faktor för </w:t>
      </w:r>
      <w:r w:rsidR="00990342">
        <w:rPr>
          <w:rFonts w:ascii="Georgia" w:hAnsi="Georgia"/>
          <w:sz w:val="24"/>
          <w:szCs w:val="24"/>
        </w:rPr>
        <w:t xml:space="preserve">den upplevda och faktiska </w:t>
      </w:r>
      <w:r>
        <w:rPr>
          <w:rFonts w:ascii="Georgia" w:hAnsi="Georgia"/>
          <w:sz w:val="24"/>
          <w:szCs w:val="24"/>
        </w:rPr>
        <w:t>trygghet</w:t>
      </w:r>
      <w:r w:rsidR="00990342">
        <w:rPr>
          <w:rFonts w:ascii="Georgia" w:hAnsi="Georgia"/>
          <w:sz w:val="24"/>
          <w:szCs w:val="24"/>
        </w:rPr>
        <w:t>en</w:t>
      </w:r>
      <w:r>
        <w:rPr>
          <w:rFonts w:ascii="Georgia" w:hAnsi="Georgia"/>
          <w:sz w:val="24"/>
          <w:szCs w:val="24"/>
        </w:rPr>
        <w:t xml:space="preserve">. Här saknar vi en del skrivningar som berör hur personer med funktionsnedsättning kan känna sig extra utsatta i stadsmiljön på grund av </w:t>
      </w:r>
      <w:r w:rsidR="002E3A0F">
        <w:rPr>
          <w:rFonts w:ascii="Georgia" w:hAnsi="Georgia"/>
          <w:sz w:val="24"/>
          <w:szCs w:val="24"/>
        </w:rPr>
        <w:t>otillgänglighet</w:t>
      </w:r>
      <w:r>
        <w:rPr>
          <w:rFonts w:ascii="Georgia" w:hAnsi="Georgia"/>
          <w:sz w:val="24"/>
          <w:szCs w:val="24"/>
        </w:rPr>
        <w:t xml:space="preserve">. De hinder som finns behöver </w:t>
      </w:r>
      <w:r w:rsidR="007C1728">
        <w:rPr>
          <w:rFonts w:ascii="Georgia" w:hAnsi="Georgia"/>
          <w:sz w:val="24"/>
          <w:szCs w:val="24"/>
        </w:rPr>
        <w:t xml:space="preserve">kartläggas, </w:t>
      </w:r>
      <w:r>
        <w:rPr>
          <w:rFonts w:ascii="Georgia" w:hAnsi="Georgia"/>
          <w:sz w:val="24"/>
          <w:szCs w:val="24"/>
        </w:rPr>
        <w:t>och åtgärdas</w:t>
      </w:r>
      <w:r w:rsidR="007C1728">
        <w:rPr>
          <w:rFonts w:ascii="Georgia" w:hAnsi="Georgia"/>
          <w:sz w:val="24"/>
          <w:szCs w:val="24"/>
        </w:rPr>
        <w:t xml:space="preserve"> i högre takt. Det kan handla om avsaknad av ledstång eller fungerande hissar, tvingas gå omvägar på grund av otillgänglig trappa m.m. Här bör konstateras att stadens tyck-till-app inte är tillräckligt effektivt för att åtgärda sådana hinder</w:t>
      </w:r>
      <w:r w:rsidR="00244C86">
        <w:rPr>
          <w:rFonts w:ascii="Georgia" w:hAnsi="Georgia"/>
          <w:sz w:val="24"/>
          <w:szCs w:val="24"/>
        </w:rPr>
        <w:t xml:space="preserve"> eftersom</w:t>
      </w:r>
      <w:r w:rsidR="007C1728">
        <w:rPr>
          <w:rFonts w:ascii="Georgia" w:hAnsi="Georgia"/>
          <w:sz w:val="24"/>
          <w:szCs w:val="24"/>
        </w:rPr>
        <w:t xml:space="preserve"> många personer med funktionsnedsättning upplever att det som anmäls inte åtgärdas i tid. Eftersom trygghetsrådet inte ställt krav på tillgänglighet vid utförda trygghetsåtgärder som ex. </w:t>
      </w:r>
      <w:r w:rsidR="00976B24">
        <w:rPr>
          <w:rFonts w:ascii="Georgia" w:hAnsi="Georgia"/>
          <w:sz w:val="24"/>
          <w:szCs w:val="24"/>
        </w:rPr>
        <w:t>R</w:t>
      </w:r>
      <w:r w:rsidR="007C1728">
        <w:rPr>
          <w:rFonts w:ascii="Georgia" w:hAnsi="Georgia"/>
          <w:sz w:val="24"/>
          <w:szCs w:val="24"/>
        </w:rPr>
        <w:t xml:space="preserve">inkeby torg framstår det inte heller som staden i sitt aktiva trygghetsarbete ser den </w:t>
      </w:r>
      <w:r w:rsidR="007C1728">
        <w:rPr>
          <w:rFonts w:ascii="Georgia" w:hAnsi="Georgia"/>
          <w:sz w:val="24"/>
          <w:szCs w:val="24"/>
        </w:rPr>
        <w:lastRenderedPageBreak/>
        <w:t xml:space="preserve">fysiska miljön, och framkomlighet, som en viktig del av </w:t>
      </w:r>
      <w:r w:rsidR="004F30F1">
        <w:rPr>
          <w:rFonts w:ascii="Georgia" w:hAnsi="Georgia"/>
          <w:sz w:val="24"/>
          <w:szCs w:val="24"/>
        </w:rPr>
        <w:t>arbetet för en trygg stad. Det vore därför på sin plats om t</w:t>
      </w:r>
      <w:r>
        <w:rPr>
          <w:rFonts w:ascii="Georgia" w:hAnsi="Georgia"/>
          <w:sz w:val="24"/>
          <w:szCs w:val="24"/>
        </w:rPr>
        <w:t>rygghetsprogram</w:t>
      </w:r>
      <w:r w:rsidR="004F30F1">
        <w:rPr>
          <w:rFonts w:ascii="Georgia" w:hAnsi="Georgia"/>
          <w:sz w:val="24"/>
          <w:szCs w:val="24"/>
        </w:rPr>
        <w:t>met utökades något kring</w:t>
      </w:r>
      <w:r>
        <w:rPr>
          <w:rFonts w:ascii="Georgia" w:hAnsi="Georgia"/>
          <w:sz w:val="24"/>
          <w:szCs w:val="24"/>
        </w:rPr>
        <w:t xml:space="preserve"> </w:t>
      </w:r>
      <w:r w:rsidR="004F30F1">
        <w:rPr>
          <w:rFonts w:ascii="Georgia" w:hAnsi="Georgia"/>
          <w:sz w:val="24"/>
          <w:szCs w:val="24"/>
        </w:rPr>
        <w:t xml:space="preserve">vikten </w:t>
      </w:r>
      <w:r w:rsidR="00A523AA">
        <w:rPr>
          <w:rFonts w:ascii="Georgia" w:hAnsi="Georgia"/>
          <w:sz w:val="24"/>
          <w:szCs w:val="24"/>
        </w:rPr>
        <w:t xml:space="preserve">av </w:t>
      </w:r>
      <w:r w:rsidR="004F30F1">
        <w:rPr>
          <w:rFonts w:ascii="Georgia" w:hAnsi="Georgia"/>
          <w:sz w:val="24"/>
          <w:szCs w:val="24"/>
        </w:rPr>
        <w:t>att trygghetsfrågorna inte får hanteras så att de inskränker andra legitima intressen eller till och med ökar otryggheten för vissa medborgare</w:t>
      </w:r>
      <w:r>
        <w:rPr>
          <w:rFonts w:ascii="Georgia" w:hAnsi="Georgia"/>
          <w:sz w:val="24"/>
          <w:szCs w:val="24"/>
        </w:rPr>
        <w:t xml:space="preserve">. </w:t>
      </w:r>
    </w:p>
    <w:p w14:paraId="2D462AEF" w14:textId="77777777" w:rsidR="003B2499" w:rsidRPr="00976B24" w:rsidRDefault="0040753A" w:rsidP="003B2499">
      <w:pPr>
        <w:spacing w:after="120"/>
        <w:rPr>
          <w:rFonts w:ascii="Georgia" w:hAnsi="Georgia"/>
          <w:color w:val="000000" w:themeColor="text1"/>
          <w:sz w:val="24"/>
          <w:szCs w:val="24"/>
        </w:rPr>
      </w:pPr>
      <w:r w:rsidRPr="00976B24">
        <w:rPr>
          <w:rFonts w:ascii="Georgia" w:hAnsi="Georgia"/>
          <w:color w:val="000000" w:themeColor="text1"/>
          <w:sz w:val="24"/>
          <w:szCs w:val="24"/>
        </w:rPr>
        <w:t>På flera sidor i remissen nämns demokrati som en viktig fråga, t ex på sidan 26 ”Det är en demokratisk rättighet att kunna vistas i det offentliga rummet och i sin närmiljö utan att bli utsatt för brott.” Detta är väldigt viktigt och vi kan samtidigt se att p</w:t>
      </w:r>
      <w:r w:rsidR="009E4B60" w:rsidRPr="00976B24">
        <w:rPr>
          <w:rFonts w:ascii="Georgia" w:hAnsi="Georgia"/>
          <w:color w:val="000000" w:themeColor="text1"/>
          <w:sz w:val="24"/>
          <w:szCs w:val="24"/>
        </w:rPr>
        <w:t xml:space="preserve">ersoner med funktionsnedsättningar </w:t>
      </w:r>
      <w:r w:rsidR="00073B05" w:rsidRPr="00976B24">
        <w:rPr>
          <w:rFonts w:ascii="Georgia" w:hAnsi="Georgia"/>
          <w:color w:val="000000" w:themeColor="text1"/>
          <w:sz w:val="24"/>
          <w:szCs w:val="24"/>
        </w:rPr>
        <w:t xml:space="preserve">är en grupp i samhället som </w:t>
      </w:r>
      <w:r w:rsidR="003B2499" w:rsidRPr="00976B24">
        <w:rPr>
          <w:rFonts w:ascii="Georgia" w:hAnsi="Georgia"/>
          <w:color w:val="000000" w:themeColor="text1"/>
          <w:sz w:val="24"/>
          <w:szCs w:val="24"/>
        </w:rPr>
        <w:t xml:space="preserve">inte </w:t>
      </w:r>
      <w:r w:rsidR="009E4B60" w:rsidRPr="00976B24">
        <w:rPr>
          <w:rFonts w:ascii="Georgia" w:hAnsi="Georgia"/>
          <w:color w:val="000000" w:themeColor="text1"/>
          <w:sz w:val="24"/>
          <w:szCs w:val="24"/>
        </w:rPr>
        <w:t>delta</w:t>
      </w:r>
      <w:r w:rsidR="003B2499" w:rsidRPr="00976B24">
        <w:rPr>
          <w:rFonts w:ascii="Georgia" w:hAnsi="Georgia"/>
          <w:color w:val="000000" w:themeColor="text1"/>
          <w:sz w:val="24"/>
          <w:szCs w:val="24"/>
        </w:rPr>
        <w:t>r</w:t>
      </w:r>
      <w:r w:rsidR="009E4B60" w:rsidRPr="00976B24">
        <w:rPr>
          <w:rFonts w:ascii="Georgia" w:hAnsi="Georgia"/>
          <w:color w:val="000000" w:themeColor="text1"/>
          <w:sz w:val="24"/>
          <w:szCs w:val="24"/>
        </w:rPr>
        <w:t xml:space="preserve"> i den demokratiska processen </w:t>
      </w:r>
      <w:r w:rsidR="003B2499" w:rsidRPr="00976B24">
        <w:rPr>
          <w:rFonts w:ascii="Georgia" w:hAnsi="Georgia"/>
          <w:color w:val="000000" w:themeColor="text1"/>
          <w:sz w:val="24"/>
          <w:szCs w:val="24"/>
        </w:rPr>
        <w:t>i samma utsträckning som andra i samhället. V</w:t>
      </w:r>
      <w:r w:rsidR="00F55B84" w:rsidRPr="00976B24">
        <w:rPr>
          <w:rFonts w:ascii="Georgia" w:hAnsi="Georgia"/>
          <w:color w:val="000000" w:themeColor="text1"/>
          <w:sz w:val="24"/>
          <w:szCs w:val="24"/>
        </w:rPr>
        <w:t xml:space="preserve">ilket är ett problem då det blir en grupp som får svårt att </w:t>
      </w:r>
      <w:r w:rsidR="003B2499" w:rsidRPr="00976B24">
        <w:rPr>
          <w:rFonts w:ascii="Georgia" w:hAnsi="Georgia"/>
          <w:color w:val="000000" w:themeColor="text1"/>
          <w:sz w:val="24"/>
          <w:szCs w:val="24"/>
        </w:rPr>
        <w:t xml:space="preserve">lyfta och </w:t>
      </w:r>
      <w:r w:rsidR="00F55B84" w:rsidRPr="00976B24">
        <w:rPr>
          <w:rFonts w:ascii="Georgia" w:hAnsi="Georgia"/>
          <w:color w:val="000000" w:themeColor="text1"/>
          <w:sz w:val="24"/>
          <w:szCs w:val="24"/>
        </w:rPr>
        <w:t>påverka sin och andras livssituation</w:t>
      </w:r>
      <w:r w:rsidR="003B2499" w:rsidRPr="00976B24">
        <w:rPr>
          <w:rFonts w:ascii="Georgia" w:hAnsi="Georgia"/>
          <w:color w:val="000000" w:themeColor="text1"/>
          <w:sz w:val="24"/>
          <w:szCs w:val="24"/>
        </w:rPr>
        <w:t xml:space="preserve"> – och därmed att deras röster inte hörs och får påverkan i samma utsträckning som andra</w:t>
      </w:r>
      <w:r w:rsidR="00F55B84" w:rsidRPr="00976B24">
        <w:rPr>
          <w:rFonts w:ascii="Georgia" w:hAnsi="Georgia"/>
          <w:color w:val="000000" w:themeColor="text1"/>
          <w:sz w:val="24"/>
          <w:szCs w:val="24"/>
        </w:rPr>
        <w:t xml:space="preserve">. </w:t>
      </w:r>
      <w:r w:rsidR="003B2499" w:rsidRPr="00976B24">
        <w:rPr>
          <w:rFonts w:ascii="Georgia" w:hAnsi="Georgia"/>
          <w:color w:val="000000" w:themeColor="text1"/>
          <w:sz w:val="24"/>
          <w:szCs w:val="24"/>
        </w:rPr>
        <w:t>Staden bör arbeta för att p</w:t>
      </w:r>
      <w:r w:rsidRPr="00976B24">
        <w:rPr>
          <w:rFonts w:ascii="Georgia" w:hAnsi="Georgia"/>
          <w:color w:val="000000" w:themeColor="text1"/>
          <w:sz w:val="24"/>
          <w:szCs w:val="24"/>
        </w:rPr>
        <w:t xml:space="preserve">ersoner med funktionsnedsättning </w:t>
      </w:r>
      <w:r w:rsidR="003B2499" w:rsidRPr="00976B24">
        <w:rPr>
          <w:rFonts w:ascii="Georgia" w:hAnsi="Georgia"/>
          <w:color w:val="000000" w:themeColor="text1"/>
          <w:sz w:val="24"/>
          <w:szCs w:val="24"/>
        </w:rPr>
        <w:t xml:space="preserve">mer aktivt kan </w:t>
      </w:r>
      <w:r w:rsidRPr="00976B24">
        <w:rPr>
          <w:rFonts w:ascii="Georgia" w:hAnsi="Georgia"/>
          <w:color w:val="000000" w:themeColor="text1"/>
          <w:sz w:val="24"/>
          <w:szCs w:val="24"/>
        </w:rPr>
        <w:t xml:space="preserve">vara delaktiga och </w:t>
      </w:r>
      <w:r w:rsidR="003B2499" w:rsidRPr="00976B24">
        <w:rPr>
          <w:rFonts w:ascii="Georgia" w:hAnsi="Georgia"/>
          <w:color w:val="000000" w:themeColor="text1"/>
          <w:sz w:val="24"/>
          <w:szCs w:val="24"/>
        </w:rPr>
        <w:t xml:space="preserve">påverka sin och </w:t>
      </w:r>
      <w:r w:rsidRPr="00976B24">
        <w:rPr>
          <w:rFonts w:ascii="Georgia" w:hAnsi="Georgia"/>
          <w:color w:val="000000" w:themeColor="text1"/>
          <w:sz w:val="24"/>
          <w:szCs w:val="24"/>
        </w:rPr>
        <w:t>andras närmiljö och det offentliga rummet</w:t>
      </w:r>
      <w:r w:rsidR="003B2499" w:rsidRPr="00976B24">
        <w:rPr>
          <w:rFonts w:ascii="Georgia" w:hAnsi="Georgia"/>
          <w:color w:val="000000" w:themeColor="text1"/>
          <w:sz w:val="24"/>
          <w:szCs w:val="24"/>
        </w:rPr>
        <w:t xml:space="preserve"> till det bättre</w:t>
      </w:r>
      <w:r w:rsidRPr="00976B24">
        <w:rPr>
          <w:rFonts w:ascii="Georgia" w:hAnsi="Georgia"/>
          <w:color w:val="000000" w:themeColor="text1"/>
          <w:sz w:val="24"/>
          <w:szCs w:val="24"/>
        </w:rPr>
        <w:t>.</w:t>
      </w:r>
      <w:r w:rsidR="003B2499" w:rsidRPr="00976B24">
        <w:rPr>
          <w:rFonts w:ascii="Georgia" w:hAnsi="Georgia"/>
          <w:color w:val="000000" w:themeColor="text1"/>
          <w:sz w:val="24"/>
          <w:szCs w:val="24"/>
        </w:rPr>
        <w:t xml:space="preserve"> Drygt 15 % av stadens befolkning har en funktionsnedsättning. </w:t>
      </w:r>
    </w:p>
    <w:p w14:paraId="1577C63F" w14:textId="77E9CFD0" w:rsidR="009E4B60" w:rsidRDefault="006A6218" w:rsidP="003B2499">
      <w:pPr>
        <w:spacing w:after="120"/>
        <w:rPr>
          <w:rFonts w:ascii="Georgia" w:hAnsi="Georgia"/>
          <w:sz w:val="24"/>
          <w:szCs w:val="24"/>
        </w:rPr>
      </w:pPr>
      <w:r>
        <w:rPr>
          <w:rFonts w:ascii="Georgia" w:hAnsi="Georgia"/>
          <w:sz w:val="24"/>
          <w:szCs w:val="24"/>
        </w:rPr>
        <w:t xml:space="preserve">Här behöver en kartläggning göras för att analysera vilka hinder som finns för att personer med funktionsnedsättning ska kunna vara mer delaktiga i demokratiska processer. </w:t>
      </w:r>
    </w:p>
    <w:p w14:paraId="0CDECB52" w14:textId="77777777" w:rsidR="009E4B60" w:rsidRPr="00234E66" w:rsidRDefault="009E4B60" w:rsidP="00BC40CE">
      <w:pPr>
        <w:rPr>
          <w:rFonts w:ascii="Georgia" w:hAnsi="Georgia"/>
          <w:sz w:val="24"/>
          <w:szCs w:val="24"/>
        </w:rPr>
      </w:pPr>
    </w:p>
    <w:p w14:paraId="0DB1C303" w14:textId="02D3D098" w:rsidR="00BC40CE" w:rsidRPr="00234E66" w:rsidRDefault="00BC40CE" w:rsidP="00BC40CE">
      <w:pPr>
        <w:rPr>
          <w:rFonts w:ascii="Georgia" w:hAnsi="Georgia"/>
          <w:color w:val="000000" w:themeColor="text1"/>
          <w:sz w:val="24"/>
          <w:szCs w:val="24"/>
        </w:rPr>
      </w:pPr>
      <w:r w:rsidRPr="00234E66">
        <w:rPr>
          <w:rFonts w:ascii="Georgia" w:hAnsi="Georgia"/>
          <w:color w:val="000000" w:themeColor="text1"/>
          <w:sz w:val="24"/>
          <w:szCs w:val="24"/>
        </w:rPr>
        <w:t>Våra förslag</w:t>
      </w:r>
      <w:r w:rsidR="009F72CF">
        <w:rPr>
          <w:rFonts w:ascii="Georgia" w:hAnsi="Georgia"/>
          <w:color w:val="000000" w:themeColor="text1"/>
          <w:sz w:val="24"/>
          <w:szCs w:val="24"/>
        </w:rPr>
        <w:t xml:space="preserve"> i korthet</w:t>
      </w:r>
    </w:p>
    <w:p w14:paraId="779308CD" w14:textId="77777777" w:rsidR="00BC40CE" w:rsidRPr="00234E66" w:rsidRDefault="00BC40CE" w:rsidP="00BC40CE">
      <w:pPr>
        <w:rPr>
          <w:rFonts w:ascii="Georgia" w:hAnsi="Georgia"/>
          <w:color w:val="000000" w:themeColor="text1"/>
          <w:sz w:val="24"/>
          <w:szCs w:val="24"/>
        </w:rPr>
      </w:pPr>
    </w:p>
    <w:p w14:paraId="5838DA6D" w14:textId="171A515C" w:rsidR="00BC40CE" w:rsidRPr="006771DD" w:rsidRDefault="006943BC" w:rsidP="006771DD">
      <w:pPr>
        <w:pStyle w:val="Liststycke"/>
        <w:numPr>
          <w:ilvl w:val="0"/>
          <w:numId w:val="2"/>
        </w:numPr>
        <w:rPr>
          <w:rFonts w:ascii="Georgia" w:hAnsi="Georgia"/>
          <w:color w:val="000000" w:themeColor="text1"/>
          <w:sz w:val="24"/>
          <w:szCs w:val="24"/>
        </w:rPr>
      </w:pPr>
      <w:r>
        <w:rPr>
          <w:rFonts w:ascii="Georgia" w:hAnsi="Georgia"/>
          <w:color w:val="000000" w:themeColor="text1"/>
          <w:sz w:val="24"/>
          <w:szCs w:val="24"/>
        </w:rPr>
        <w:t xml:space="preserve">Staden bör ha med ett avsnitt </w:t>
      </w:r>
      <w:r w:rsidR="00A068B2">
        <w:rPr>
          <w:rFonts w:ascii="Georgia" w:hAnsi="Georgia"/>
          <w:color w:val="000000" w:themeColor="text1"/>
          <w:sz w:val="24"/>
          <w:szCs w:val="24"/>
        </w:rPr>
        <w:t xml:space="preserve">i Trygghetsprogrammet </w:t>
      </w:r>
      <w:r>
        <w:rPr>
          <w:rFonts w:ascii="Georgia" w:hAnsi="Georgia"/>
          <w:color w:val="000000" w:themeColor="text1"/>
          <w:sz w:val="24"/>
          <w:szCs w:val="24"/>
        </w:rPr>
        <w:t>om personer med funktionsnedsättning</w:t>
      </w:r>
      <w:r w:rsidR="00A068B2">
        <w:rPr>
          <w:rFonts w:ascii="Georgia" w:hAnsi="Georgia"/>
          <w:color w:val="000000" w:themeColor="text1"/>
          <w:sz w:val="24"/>
          <w:szCs w:val="24"/>
        </w:rPr>
        <w:t>.</w:t>
      </w:r>
      <w:r>
        <w:rPr>
          <w:rFonts w:ascii="Georgia" w:hAnsi="Georgia"/>
          <w:color w:val="000000" w:themeColor="text1"/>
          <w:sz w:val="24"/>
          <w:szCs w:val="24"/>
        </w:rPr>
        <w:t xml:space="preserve"> </w:t>
      </w:r>
      <w:r w:rsidR="00A068B2">
        <w:rPr>
          <w:rFonts w:ascii="Georgia" w:hAnsi="Georgia"/>
          <w:color w:val="000000" w:themeColor="text1"/>
          <w:sz w:val="24"/>
          <w:szCs w:val="24"/>
        </w:rPr>
        <w:t>E</w:t>
      </w:r>
      <w:r>
        <w:rPr>
          <w:rFonts w:ascii="Georgia" w:hAnsi="Georgia"/>
          <w:color w:val="000000" w:themeColor="text1"/>
          <w:sz w:val="24"/>
          <w:szCs w:val="24"/>
        </w:rPr>
        <w:t xml:space="preserve">n analys </w:t>
      </w:r>
      <w:r w:rsidR="00A068B2">
        <w:rPr>
          <w:rFonts w:ascii="Georgia" w:hAnsi="Georgia"/>
          <w:color w:val="000000" w:themeColor="text1"/>
          <w:sz w:val="24"/>
          <w:szCs w:val="24"/>
        </w:rPr>
        <w:t xml:space="preserve">bör </w:t>
      </w:r>
      <w:r>
        <w:rPr>
          <w:rFonts w:ascii="Georgia" w:hAnsi="Georgia"/>
          <w:color w:val="000000" w:themeColor="text1"/>
          <w:sz w:val="24"/>
          <w:szCs w:val="24"/>
        </w:rPr>
        <w:t>gör</w:t>
      </w:r>
      <w:r w:rsidR="00A068B2">
        <w:rPr>
          <w:rFonts w:ascii="Georgia" w:hAnsi="Georgia"/>
          <w:color w:val="000000" w:themeColor="text1"/>
          <w:sz w:val="24"/>
          <w:szCs w:val="24"/>
        </w:rPr>
        <w:t>a</w:t>
      </w:r>
      <w:r>
        <w:rPr>
          <w:rFonts w:ascii="Georgia" w:hAnsi="Georgia"/>
          <w:color w:val="000000" w:themeColor="text1"/>
          <w:sz w:val="24"/>
          <w:szCs w:val="24"/>
        </w:rPr>
        <w:t xml:space="preserve">s över nuläget gällande </w:t>
      </w:r>
      <w:r w:rsidR="00624AE1">
        <w:rPr>
          <w:rFonts w:ascii="Georgia" w:hAnsi="Georgia"/>
          <w:color w:val="000000" w:themeColor="text1"/>
          <w:sz w:val="24"/>
          <w:szCs w:val="24"/>
        </w:rPr>
        <w:t>både upplevd otrygghet och faktiska hinder</w:t>
      </w:r>
      <w:r w:rsidR="009C3167">
        <w:rPr>
          <w:rFonts w:ascii="Georgia" w:hAnsi="Georgia"/>
          <w:color w:val="000000" w:themeColor="text1"/>
          <w:sz w:val="24"/>
          <w:szCs w:val="24"/>
        </w:rPr>
        <w:t xml:space="preserve"> samt</w:t>
      </w:r>
      <w:r w:rsidR="00624AE1">
        <w:rPr>
          <w:rFonts w:ascii="Georgia" w:hAnsi="Georgia"/>
          <w:color w:val="000000" w:themeColor="text1"/>
          <w:sz w:val="24"/>
          <w:szCs w:val="24"/>
        </w:rPr>
        <w:t xml:space="preserve"> särskilda utmaningar i staden för personer med funktionsnedsättning. </w:t>
      </w:r>
      <w:r w:rsidR="006771DD">
        <w:rPr>
          <w:rFonts w:ascii="Georgia" w:hAnsi="Georgia"/>
          <w:color w:val="000000" w:themeColor="text1"/>
          <w:sz w:val="24"/>
          <w:szCs w:val="24"/>
        </w:rPr>
        <w:t xml:space="preserve">Staden bör med utgångspunkt från analyser kring situationen rörande tryggheten/otryggheten för personer med funktionsnedsättning även ge konkreta förslag på åtgärder. </w:t>
      </w:r>
    </w:p>
    <w:p w14:paraId="0E2D9839" w14:textId="59BE4E8F" w:rsidR="00624AE1" w:rsidRDefault="00624AE1" w:rsidP="006943BC">
      <w:pPr>
        <w:pStyle w:val="Liststycke"/>
        <w:numPr>
          <w:ilvl w:val="0"/>
          <w:numId w:val="2"/>
        </w:numPr>
        <w:rPr>
          <w:rFonts w:ascii="Georgia" w:hAnsi="Georgia"/>
          <w:color w:val="000000" w:themeColor="text1"/>
          <w:sz w:val="24"/>
          <w:szCs w:val="24"/>
        </w:rPr>
      </w:pPr>
      <w:r>
        <w:rPr>
          <w:rFonts w:ascii="Georgia" w:hAnsi="Georgia"/>
          <w:color w:val="000000" w:themeColor="text1"/>
          <w:sz w:val="24"/>
          <w:szCs w:val="24"/>
        </w:rPr>
        <w:t>Staden bör göra en analys över stadsmiljön och hur den fungerar/inte fungerar för personer med funktionshinder</w:t>
      </w:r>
      <w:r w:rsidR="006771DD">
        <w:rPr>
          <w:rFonts w:ascii="Georgia" w:hAnsi="Georgia"/>
          <w:color w:val="000000" w:themeColor="text1"/>
          <w:sz w:val="24"/>
          <w:szCs w:val="24"/>
        </w:rPr>
        <w:t xml:space="preserve">, konkreta förslag på åtgärder bör därefter tas fram. </w:t>
      </w:r>
    </w:p>
    <w:p w14:paraId="3E362C79" w14:textId="790A76AB" w:rsidR="00624AE1" w:rsidRDefault="00196F5B" w:rsidP="006943BC">
      <w:pPr>
        <w:pStyle w:val="Liststycke"/>
        <w:numPr>
          <w:ilvl w:val="0"/>
          <w:numId w:val="2"/>
        </w:numPr>
        <w:rPr>
          <w:rFonts w:ascii="Georgia" w:hAnsi="Georgia"/>
          <w:color w:val="000000" w:themeColor="text1"/>
          <w:sz w:val="24"/>
          <w:szCs w:val="24"/>
        </w:rPr>
      </w:pPr>
      <w:r>
        <w:rPr>
          <w:rFonts w:ascii="Georgia" w:hAnsi="Georgia"/>
          <w:color w:val="000000" w:themeColor="text1"/>
          <w:sz w:val="24"/>
          <w:szCs w:val="24"/>
        </w:rPr>
        <w:t xml:space="preserve">En analys bör göras över nuläget </w:t>
      </w:r>
      <w:r w:rsidR="00F9594F">
        <w:rPr>
          <w:rFonts w:ascii="Georgia" w:hAnsi="Georgia"/>
          <w:color w:val="000000" w:themeColor="text1"/>
          <w:sz w:val="24"/>
          <w:szCs w:val="24"/>
        </w:rPr>
        <w:t>angående</w:t>
      </w:r>
      <w:r>
        <w:rPr>
          <w:rFonts w:ascii="Georgia" w:hAnsi="Georgia"/>
          <w:color w:val="000000" w:themeColor="text1"/>
          <w:sz w:val="24"/>
          <w:szCs w:val="24"/>
        </w:rPr>
        <w:t xml:space="preserve"> varför personer med funktionsnedsättning deltar mindre i demokratiska processer än andra</w:t>
      </w:r>
      <w:r w:rsidR="005A79FC">
        <w:rPr>
          <w:rFonts w:ascii="Georgia" w:hAnsi="Georgia"/>
          <w:color w:val="000000" w:themeColor="text1"/>
          <w:sz w:val="24"/>
          <w:szCs w:val="24"/>
        </w:rPr>
        <w:t>.</w:t>
      </w:r>
      <w:r>
        <w:rPr>
          <w:rFonts w:ascii="Georgia" w:hAnsi="Georgia"/>
          <w:color w:val="000000" w:themeColor="text1"/>
          <w:sz w:val="24"/>
          <w:szCs w:val="24"/>
        </w:rPr>
        <w:t xml:space="preserve">  </w:t>
      </w:r>
      <w:r w:rsidR="005A79FC">
        <w:rPr>
          <w:rFonts w:ascii="Georgia" w:hAnsi="Georgia"/>
          <w:color w:val="000000" w:themeColor="text1"/>
          <w:sz w:val="24"/>
          <w:szCs w:val="24"/>
        </w:rPr>
        <w:t>D</w:t>
      </w:r>
      <w:r>
        <w:rPr>
          <w:rFonts w:ascii="Georgia" w:hAnsi="Georgia"/>
          <w:color w:val="000000" w:themeColor="text1"/>
          <w:sz w:val="24"/>
          <w:szCs w:val="24"/>
        </w:rPr>
        <w:t xml:space="preserve">ärefter bör staden göra anpassningar och förändringar så att fler personer med funktionsnedsättning kan delta i demokratiska processer. </w:t>
      </w:r>
    </w:p>
    <w:p w14:paraId="18206436" w14:textId="77777777" w:rsidR="00BC40CE" w:rsidRPr="00234E66" w:rsidRDefault="00BC40CE" w:rsidP="00BC40CE">
      <w:pPr>
        <w:rPr>
          <w:rFonts w:ascii="Georgia" w:hAnsi="Georgia"/>
          <w:color w:val="000000" w:themeColor="text1"/>
          <w:sz w:val="24"/>
          <w:szCs w:val="24"/>
        </w:rPr>
      </w:pPr>
    </w:p>
    <w:p w14:paraId="2DB13293" w14:textId="77777777" w:rsidR="00BC40CE" w:rsidRPr="00234E66" w:rsidRDefault="00BC40CE" w:rsidP="00BC40CE">
      <w:pPr>
        <w:rPr>
          <w:rFonts w:ascii="Georgia" w:hAnsi="Georgia"/>
          <w:color w:val="000000" w:themeColor="text1"/>
          <w:sz w:val="24"/>
          <w:szCs w:val="24"/>
        </w:rPr>
      </w:pPr>
    </w:p>
    <w:p w14:paraId="01EE0BC5" w14:textId="77777777" w:rsidR="00BC40CE" w:rsidRPr="00234E66" w:rsidRDefault="00BC40CE" w:rsidP="00BC40CE">
      <w:pPr>
        <w:rPr>
          <w:rFonts w:ascii="Georgia" w:hAnsi="Georgia"/>
          <w:color w:val="000000" w:themeColor="text1"/>
          <w:sz w:val="24"/>
          <w:szCs w:val="24"/>
        </w:rPr>
      </w:pPr>
      <w:r w:rsidRPr="00234E66">
        <w:rPr>
          <w:rFonts w:ascii="Georgia" w:hAnsi="Georgia"/>
          <w:color w:val="000000" w:themeColor="text1"/>
          <w:sz w:val="24"/>
          <w:szCs w:val="24"/>
        </w:rPr>
        <w:t>Med vänlig hälsning</w:t>
      </w:r>
      <w:r w:rsidRPr="00234E66">
        <w:rPr>
          <w:rFonts w:ascii="Georgia" w:hAnsi="Georgia"/>
          <w:color w:val="000000" w:themeColor="text1"/>
          <w:sz w:val="24"/>
          <w:szCs w:val="24"/>
        </w:rPr>
        <w:br/>
      </w:r>
    </w:p>
    <w:p w14:paraId="68379985" w14:textId="0EED9C6B" w:rsidR="00C92C94" w:rsidRDefault="00C92C94" w:rsidP="00BC40CE">
      <w:pPr>
        <w:rPr>
          <w:rFonts w:ascii="Lucida Calligraphy" w:hAnsi="Lucida Calligraphy"/>
          <w:sz w:val="24"/>
          <w:szCs w:val="24"/>
        </w:rPr>
      </w:pPr>
      <w:r>
        <w:rPr>
          <w:rFonts w:ascii="Lucida Calligraphy" w:hAnsi="Lucida Calligraphy"/>
          <w:sz w:val="24"/>
          <w:szCs w:val="24"/>
        </w:rPr>
        <w:t>Anna Quarnström</w:t>
      </w:r>
      <w:r>
        <w:rPr>
          <w:rFonts w:ascii="Lucida Calligraphy" w:hAnsi="Lucida Calligraphy"/>
          <w:sz w:val="24"/>
          <w:szCs w:val="24"/>
        </w:rPr>
        <w:tab/>
      </w:r>
      <w:r>
        <w:rPr>
          <w:rFonts w:ascii="Lucida Calligraphy" w:hAnsi="Lucida Calligraphy"/>
          <w:sz w:val="24"/>
          <w:szCs w:val="24"/>
        </w:rPr>
        <w:tab/>
      </w:r>
      <w:r w:rsidR="00111B5A">
        <w:rPr>
          <w:rFonts w:ascii="Lucida Calligraphy" w:hAnsi="Lucida Calligraphy"/>
          <w:sz w:val="24"/>
          <w:szCs w:val="24"/>
        </w:rPr>
        <w:tab/>
      </w:r>
      <w:r>
        <w:rPr>
          <w:rFonts w:ascii="Lucida Calligraphy" w:hAnsi="Lucida Calligraphy"/>
          <w:sz w:val="24"/>
          <w:szCs w:val="24"/>
        </w:rPr>
        <w:t>Kukkamariia Valtola Sjöberg</w:t>
      </w:r>
    </w:p>
    <w:p w14:paraId="35370BCB" w14:textId="4C967875" w:rsidR="00BC40CE" w:rsidRPr="00732AC7" w:rsidRDefault="00C92C94" w:rsidP="00BC40CE">
      <w:pPr>
        <w:rPr>
          <w:rFonts w:ascii="Georgia" w:hAnsi="Georgia"/>
          <w:sz w:val="24"/>
          <w:szCs w:val="24"/>
        </w:rPr>
      </w:pPr>
      <w:r w:rsidRPr="00732AC7">
        <w:rPr>
          <w:rFonts w:ascii="Georgia" w:hAnsi="Georgia"/>
          <w:sz w:val="24"/>
          <w:szCs w:val="24"/>
        </w:rPr>
        <w:t xml:space="preserve">Ordförande </w:t>
      </w:r>
      <w:r>
        <w:rPr>
          <w:rFonts w:ascii="Lucida Calligraphy" w:hAnsi="Lucida Calligraphy"/>
          <w:sz w:val="24"/>
          <w:szCs w:val="24"/>
        </w:rPr>
        <w:tab/>
      </w:r>
      <w:r>
        <w:rPr>
          <w:rFonts w:ascii="Lucida Calligraphy" w:hAnsi="Lucida Calligraphy"/>
          <w:sz w:val="24"/>
          <w:szCs w:val="24"/>
        </w:rPr>
        <w:tab/>
      </w:r>
      <w:r w:rsidR="00732AC7">
        <w:rPr>
          <w:rFonts w:ascii="Lucida Calligraphy" w:hAnsi="Lucida Calligraphy"/>
          <w:sz w:val="24"/>
          <w:szCs w:val="24"/>
        </w:rPr>
        <w:tab/>
      </w:r>
      <w:r w:rsidR="00111B5A">
        <w:rPr>
          <w:rFonts w:ascii="Lucida Calligraphy" w:hAnsi="Lucida Calligraphy"/>
          <w:sz w:val="24"/>
          <w:szCs w:val="24"/>
        </w:rPr>
        <w:tab/>
      </w:r>
      <w:r w:rsidRPr="00732AC7">
        <w:rPr>
          <w:rFonts w:ascii="Georgia" w:hAnsi="Georgia"/>
          <w:sz w:val="24"/>
          <w:szCs w:val="24"/>
        </w:rPr>
        <w:t>Intressepolitisk ombudsman</w:t>
      </w:r>
      <w:r w:rsidR="00BC40CE" w:rsidRPr="00732AC7">
        <w:rPr>
          <w:rFonts w:ascii="Georgia" w:hAnsi="Georgia"/>
          <w:sz w:val="24"/>
          <w:szCs w:val="24"/>
        </w:rPr>
        <w:tab/>
      </w:r>
    </w:p>
    <w:p w14:paraId="53D0BE24" w14:textId="77777777" w:rsidR="007922B0" w:rsidRDefault="007922B0"/>
    <w:sectPr w:rsidR="007922B0" w:rsidSect="00513A35">
      <w:headerReference w:type="even" r:id="rId7"/>
      <w:headerReference w:type="default" r:id="rId8"/>
      <w:footerReference w:type="even" r:id="rId9"/>
      <w:footerReference w:type="default" r:id="rId10"/>
      <w:pgSz w:w="11906" w:h="16838" w:code="9"/>
      <w:pgMar w:top="2087" w:right="1417" w:bottom="1134" w:left="1417" w:header="851" w:footer="4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820AB" w14:textId="77777777" w:rsidR="00B642AC" w:rsidRDefault="00B642AC" w:rsidP="00BC40CE">
      <w:r>
        <w:separator/>
      </w:r>
    </w:p>
  </w:endnote>
  <w:endnote w:type="continuationSeparator" w:id="0">
    <w:p w14:paraId="51DA4589" w14:textId="77777777" w:rsidR="00B642AC" w:rsidRDefault="00B642AC" w:rsidP="00BC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T Sans">
    <w:altName w:val="Arial"/>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210852991"/>
      <w:docPartObj>
        <w:docPartGallery w:val="Page Numbers (Bottom of Page)"/>
        <w:docPartUnique/>
      </w:docPartObj>
    </w:sdtPr>
    <w:sdtEndPr>
      <w:rPr>
        <w:rStyle w:val="Sidnummer"/>
      </w:rPr>
    </w:sdtEndPr>
    <w:sdtContent>
      <w:p w14:paraId="69692393" w14:textId="77777777" w:rsidR="00513A35" w:rsidRDefault="00C50079" w:rsidP="00513A3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186A522" w14:textId="77777777" w:rsidR="00513A35" w:rsidRDefault="00111B5A" w:rsidP="00513A3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930851366"/>
      <w:docPartObj>
        <w:docPartGallery w:val="Page Numbers (Bottom of Page)"/>
        <w:docPartUnique/>
      </w:docPartObj>
    </w:sdtPr>
    <w:sdtEndPr>
      <w:rPr>
        <w:rStyle w:val="Sidnummer"/>
      </w:rPr>
    </w:sdtEndPr>
    <w:sdtContent>
      <w:p w14:paraId="4A7900C0" w14:textId="77777777" w:rsidR="00513A35" w:rsidRDefault="00C50079" w:rsidP="00513A3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1F1E9331" w14:textId="77777777" w:rsidR="00513A35" w:rsidRDefault="00C50079" w:rsidP="00513A35">
    <w:pPr>
      <w:pStyle w:val="Sidfot"/>
      <w:tabs>
        <w:tab w:val="clear" w:pos="4536"/>
        <w:tab w:val="clear" w:pos="9072"/>
        <w:tab w:val="left" w:pos="993"/>
        <w:tab w:val="left" w:pos="3544"/>
        <w:tab w:val="left" w:pos="4253"/>
        <w:tab w:val="left" w:pos="4820"/>
        <w:tab w:val="left" w:pos="6096"/>
        <w:tab w:val="left" w:pos="7088"/>
      </w:tabs>
      <w:spacing w:line="276" w:lineRule="auto"/>
      <w:ind w:right="360"/>
      <w:jc w:val="center"/>
      <w:rPr>
        <w:rFonts w:ascii="PT Sans" w:hAnsi="PT Sans" w:cs="Arial"/>
        <w:sz w:val="4"/>
        <w:szCs w:val="4"/>
        <w:lang w:val="en-US"/>
      </w:rPr>
    </w:pPr>
    <w:r>
      <w:rPr>
        <w:rFonts w:ascii="PT Sans" w:hAnsi="PT Sans" w:cs="Arial"/>
        <w:sz w:val="4"/>
        <w:szCs w:val="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017AE4" w14:textId="77777777" w:rsidR="00513A35" w:rsidRPr="001304C1" w:rsidRDefault="00111B5A" w:rsidP="00513A35">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4"/>
        <w:szCs w:val="4"/>
        <w:lang w:val="en-US"/>
      </w:rPr>
    </w:pPr>
  </w:p>
  <w:p w14:paraId="1AD47098" w14:textId="77777777" w:rsidR="00513A35" w:rsidRDefault="00111B5A" w:rsidP="00513A35">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2"/>
        <w:szCs w:val="2"/>
        <w:lang w:val="en-US"/>
      </w:rPr>
    </w:pPr>
  </w:p>
  <w:p w14:paraId="62F0431F" w14:textId="77777777" w:rsidR="00513A35" w:rsidRPr="00165249" w:rsidRDefault="00111B5A" w:rsidP="00513A35">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6"/>
        <w:szCs w:val="6"/>
        <w:lang w:val="en-US"/>
      </w:rPr>
    </w:pPr>
  </w:p>
  <w:p w14:paraId="364BD62D" w14:textId="77777777" w:rsidR="00513A35" w:rsidRPr="00B6476B" w:rsidRDefault="00C50079" w:rsidP="00513A35">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Arial" w:hAnsi="Arial" w:cs="Arial"/>
        <w:sz w:val="19"/>
        <w:szCs w:val="19"/>
        <w:lang w:val="en-US"/>
      </w:rPr>
    </w:pPr>
    <w:r w:rsidRPr="00B6476B">
      <w:rPr>
        <w:rFonts w:ascii="Arial" w:hAnsi="Arial" w:cs="Arial"/>
        <w:sz w:val="19"/>
        <w:szCs w:val="19"/>
        <w:lang w:val="en-US"/>
      </w:rPr>
      <w:t xml:space="preserve">Funktionsrätt </w:t>
    </w:r>
    <w:proofErr w:type="spellStart"/>
    <w:r w:rsidRPr="00B6476B">
      <w:rPr>
        <w:rFonts w:ascii="Arial" w:hAnsi="Arial" w:cs="Arial"/>
        <w:sz w:val="19"/>
        <w:szCs w:val="19"/>
        <w:lang w:val="en-US"/>
      </w:rPr>
      <w:t>Stockholms</w:t>
    </w:r>
    <w:proofErr w:type="spellEnd"/>
    <w:r w:rsidRPr="00B6476B">
      <w:rPr>
        <w:rFonts w:ascii="Arial" w:hAnsi="Arial" w:cs="Arial"/>
        <w:sz w:val="19"/>
        <w:szCs w:val="19"/>
        <w:lang w:val="en-US"/>
      </w:rPr>
      <w:t xml:space="preserve"> </w:t>
    </w:r>
    <w:proofErr w:type="spellStart"/>
    <w:r w:rsidRPr="00B6476B">
      <w:rPr>
        <w:rFonts w:ascii="Arial" w:hAnsi="Arial" w:cs="Arial"/>
        <w:sz w:val="19"/>
        <w:szCs w:val="19"/>
        <w:lang w:val="en-US"/>
      </w:rPr>
      <w:t>stad</w:t>
    </w:r>
    <w:proofErr w:type="spellEnd"/>
    <w:r w:rsidRPr="00B6476B">
      <w:rPr>
        <w:rFonts w:ascii="Arial" w:hAnsi="Arial" w:cs="Arial"/>
        <w:sz w:val="19"/>
        <w:szCs w:val="19"/>
        <w:lang w:val="en-US"/>
      </w:rPr>
      <w:t xml:space="preserve"> </w:t>
    </w:r>
    <w:r w:rsidRPr="00B6476B">
      <w:rPr>
        <w:rFonts w:ascii="Arial" w:hAnsi="Arial" w:cs="Arial"/>
        <w:sz w:val="16"/>
        <w:szCs w:val="16"/>
      </w:rPr>
      <w:t>●</w:t>
    </w:r>
    <w:r w:rsidRPr="00B6476B">
      <w:rPr>
        <w:rFonts w:ascii="Arial" w:hAnsi="Arial" w:cs="Arial"/>
        <w:sz w:val="19"/>
        <w:szCs w:val="19"/>
      </w:rPr>
      <w:t xml:space="preserve"> </w:t>
    </w:r>
    <w:r w:rsidRPr="00B6476B">
      <w:rPr>
        <w:rFonts w:ascii="Arial" w:hAnsi="Arial" w:cs="Arial"/>
        <w:sz w:val="19"/>
        <w:szCs w:val="19"/>
        <w:lang w:val="en-US"/>
      </w:rPr>
      <w:t>c/o 7 A Business Center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rPr>
      <w:t xml:space="preserve"> </w:t>
    </w:r>
    <w:proofErr w:type="spellStart"/>
    <w:r w:rsidRPr="00B6476B">
      <w:rPr>
        <w:rFonts w:ascii="Arial" w:hAnsi="Arial" w:cs="Arial"/>
        <w:sz w:val="19"/>
        <w:szCs w:val="19"/>
        <w:lang w:val="en-US"/>
      </w:rPr>
      <w:t>Norrtullsgatan</w:t>
    </w:r>
    <w:proofErr w:type="spellEnd"/>
    <w:r w:rsidRPr="00B6476B">
      <w:rPr>
        <w:rFonts w:ascii="Arial" w:hAnsi="Arial" w:cs="Arial"/>
        <w:sz w:val="19"/>
        <w:szCs w:val="19"/>
        <w:lang w:val="en-US"/>
      </w:rPr>
      <w:t xml:space="preserve"> 6, 5 tr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lang w:val="en-US"/>
      </w:rPr>
      <w:t xml:space="preserve"> 113 29 Stockholm</w:t>
    </w:r>
  </w:p>
  <w:p w14:paraId="166454FE" w14:textId="77777777" w:rsidR="00513A35" w:rsidRPr="00B6476B" w:rsidRDefault="00C50079" w:rsidP="00513A35">
    <w:pPr>
      <w:pStyle w:val="Brd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55"/>
      </w:tabs>
      <w:spacing w:line="276" w:lineRule="auto"/>
      <w:ind w:left="284" w:right="277"/>
      <w:jc w:val="center"/>
      <w:rPr>
        <w:rFonts w:ascii="Arial" w:hAnsi="Arial" w:cs="Arial"/>
        <w:color w:val="auto"/>
        <w:sz w:val="19"/>
        <w:szCs w:val="19"/>
      </w:rPr>
    </w:pPr>
    <w:r w:rsidRPr="00B6476B">
      <w:rPr>
        <w:rFonts w:ascii="Arial" w:hAnsi="Arial" w:cs="Arial"/>
        <w:color w:val="auto"/>
        <w:sz w:val="19"/>
        <w:szCs w:val="19"/>
      </w:rPr>
      <w:t xml:space="preserve">Telefon 08-30 05 35 </w:t>
    </w:r>
    <w:r w:rsidRPr="00B6476B">
      <w:rPr>
        <w:rFonts w:ascii="Arial" w:hAnsi="Arial" w:cs="Arial"/>
        <w:color w:val="auto"/>
        <w:sz w:val="16"/>
        <w:szCs w:val="16"/>
      </w:rPr>
      <w:t>●</w:t>
    </w:r>
    <w:r w:rsidRPr="00B6476B">
      <w:rPr>
        <w:rFonts w:ascii="Arial" w:hAnsi="Arial" w:cs="Arial"/>
        <w:color w:val="auto"/>
        <w:sz w:val="19"/>
        <w:szCs w:val="19"/>
      </w:rPr>
      <w:t xml:space="preserve"> E-post </w:t>
    </w:r>
    <w:hyperlink r:id="rId1" w:history="1">
      <w:r w:rsidRPr="00B6476B">
        <w:rPr>
          <w:rStyle w:val="Hyperlnk"/>
          <w:rFonts w:ascii="Arial" w:hAnsi="Arial" w:cs="Arial"/>
          <w:color w:val="auto"/>
          <w:sz w:val="19"/>
          <w:szCs w:val="19"/>
        </w:rPr>
        <w:t>kansli@funktionsrattstockholm.se</w:t>
      </w:r>
    </w:hyperlink>
    <w:r>
      <w:rPr>
        <w:rFonts w:ascii="Arial" w:hAnsi="Arial" w:cs="Arial"/>
        <w:color w:val="auto"/>
        <w:sz w:val="19"/>
        <w:szCs w:val="19"/>
      </w:rPr>
      <w:t xml:space="preserve"> </w:t>
    </w:r>
    <w:r w:rsidRPr="00B6476B">
      <w:rPr>
        <w:rFonts w:ascii="Arial" w:hAnsi="Arial" w:cs="Arial"/>
        <w:color w:val="auto"/>
        <w:sz w:val="16"/>
        <w:szCs w:val="16"/>
      </w:rPr>
      <w:t>●</w:t>
    </w:r>
    <w:r w:rsidRPr="00B6476B">
      <w:rPr>
        <w:rFonts w:ascii="Arial" w:hAnsi="Arial" w:cs="Arial"/>
        <w:color w:val="auto"/>
        <w:sz w:val="19"/>
        <w:szCs w:val="19"/>
      </w:rPr>
      <w:t xml:space="preserve"> Org.nr. </w:t>
    </w:r>
    <w:proofErr w:type="gramStart"/>
    <w:r w:rsidRPr="00B6476B">
      <w:rPr>
        <w:rFonts w:ascii="Arial" w:hAnsi="Arial" w:cs="Arial"/>
        <w:color w:val="auto"/>
        <w:sz w:val="19"/>
        <w:szCs w:val="19"/>
      </w:rPr>
      <w:t>802016-6875</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33CCC" w14:textId="77777777" w:rsidR="00B642AC" w:rsidRDefault="00B642AC" w:rsidP="00BC40CE">
      <w:r>
        <w:separator/>
      </w:r>
    </w:p>
  </w:footnote>
  <w:footnote w:type="continuationSeparator" w:id="0">
    <w:p w14:paraId="646C86EA" w14:textId="77777777" w:rsidR="00B642AC" w:rsidRDefault="00B642AC" w:rsidP="00BC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2C3C" w14:textId="77777777" w:rsidR="00513A35" w:rsidRDefault="00111B5A">
    <w:pPr>
      <w:pStyle w:val="Sidhuvud"/>
      <w:rPr>
        <w:rFonts w:ascii="Arial Narrow" w:hAnsi="Arial Narrow" w:cs="Arial"/>
        <w:color w:val="003366"/>
        <w:sz w:val="10"/>
        <w:szCs w:val="10"/>
      </w:rPr>
    </w:pPr>
  </w:p>
  <w:p w14:paraId="02C9CA33" w14:textId="77777777" w:rsidR="00513A35" w:rsidRPr="002842C4" w:rsidRDefault="00C50079">
    <w:pPr>
      <w:pStyle w:val="Sidhuvud"/>
      <w:rPr>
        <w:rFonts w:ascii="Arial Narrow" w:hAnsi="Arial Narrow" w:cs="Arial"/>
        <w:color w:val="003366"/>
        <w:sz w:val="32"/>
        <w:szCs w:val="32"/>
      </w:rPr>
    </w:pPr>
    <w:r w:rsidRPr="002842C4">
      <w:rPr>
        <w:rFonts w:ascii="Arial Narrow" w:hAnsi="Arial Narrow" w:cs="Arial"/>
        <w:color w:val="003366"/>
        <w:sz w:val="32"/>
        <w:szCs w:val="32"/>
      </w:rPr>
      <w:t>HSO Stockholms stad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FF0A2" w14:textId="1EFF4AD4" w:rsidR="00513A35" w:rsidRPr="002842C4" w:rsidRDefault="00C50079">
    <w:pPr>
      <w:pStyle w:val="Sidhuvud"/>
      <w:rPr>
        <w:rFonts w:ascii="Arial Narrow" w:hAnsi="Arial Narrow"/>
        <w:color w:val="003366"/>
        <w:sz w:val="22"/>
        <w:szCs w:val="22"/>
      </w:rPr>
    </w:pPr>
    <w:r>
      <w:rPr>
        <w:rFonts w:ascii="Arial Narrow" w:hAnsi="Arial Narrow"/>
        <w:noProof/>
        <w:color w:val="003366"/>
        <w:sz w:val="22"/>
        <w:szCs w:val="22"/>
      </w:rPr>
      <w:drawing>
        <wp:inline distT="0" distB="0" distL="0" distR="0" wp14:anchorId="57A70A4F" wp14:editId="3E43674B">
          <wp:extent cx="1625600" cy="508000"/>
          <wp:effectExtent l="0" t="0" r="0" b="6350"/>
          <wp:docPr id="1" name="Bildobjekt 1" descr="Funktionsrätt_Stockholms stad_RGB lite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ktionsrätt_Stockholms stad_RGB liten transparent"/>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508000"/>
                  </a:xfrm>
                  <a:prstGeom prst="rect">
                    <a:avLst/>
                  </a:prstGeom>
                  <a:noFill/>
                  <a:ln>
                    <a:noFill/>
                  </a:ln>
                </pic:spPr>
              </pic:pic>
            </a:graphicData>
          </a:graphic>
        </wp:inline>
      </w:drawing>
    </w:r>
    <w:r>
      <w:rPr>
        <w:rFonts w:ascii="Arial Narrow" w:hAnsi="Arial Narrow"/>
        <w:color w:val="003366"/>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535A5"/>
    <w:multiLevelType w:val="hybridMultilevel"/>
    <w:tmpl w:val="13F87F9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FA1EED"/>
    <w:multiLevelType w:val="hybridMultilevel"/>
    <w:tmpl w:val="FAB2224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CE"/>
    <w:rsid w:val="00022857"/>
    <w:rsid w:val="0003057E"/>
    <w:rsid w:val="00073B05"/>
    <w:rsid w:val="00111B5A"/>
    <w:rsid w:val="001947C9"/>
    <w:rsid w:val="00196F5B"/>
    <w:rsid w:val="00244C86"/>
    <w:rsid w:val="00255E74"/>
    <w:rsid w:val="002E3A0F"/>
    <w:rsid w:val="003B2499"/>
    <w:rsid w:val="0040753A"/>
    <w:rsid w:val="00463E04"/>
    <w:rsid w:val="0048001E"/>
    <w:rsid w:val="004924CA"/>
    <w:rsid w:val="004A0DC9"/>
    <w:rsid w:val="004F30F1"/>
    <w:rsid w:val="005A79FC"/>
    <w:rsid w:val="005C01B2"/>
    <w:rsid w:val="00616A01"/>
    <w:rsid w:val="00624AE1"/>
    <w:rsid w:val="006771DD"/>
    <w:rsid w:val="006943BC"/>
    <w:rsid w:val="00695825"/>
    <w:rsid w:val="006A6218"/>
    <w:rsid w:val="00727284"/>
    <w:rsid w:val="00732AC7"/>
    <w:rsid w:val="007870E3"/>
    <w:rsid w:val="007922B0"/>
    <w:rsid w:val="007C1728"/>
    <w:rsid w:val="007F7692"/>
    <w:rsid w:val="00817E14"/>
    <w:rsid w:val="00854BA1"/>
    <w:rsid w:val="00976B24"/>
    <w:rsid w:val="00990342"/>
    <w:rsid w:val="009C3167"/>
    <w:rsid w:val="009E4B60"/>
    <w:rsid w:val="009F72CF"/>
    <w:rsid w:val="00A068B2"/>
    <w:rsid w:val="00A523AA"/>
    <w:rsid w:val="00AD5AA2"/>
    <w:rsid w:val="00B6340D"/>
    <w:rsid w:val="00B642AC"/>
    <w:rsid w:val="00B73C3C"/>
    <w:rsid w:val="00BC40CE"/>
    <w:rsid w:val="00BE5ED5"/>
    <w:rsid w:val="00C00B2E"/>
    <w:rsid w:val="00C41F23"/>
    <w:rsid w:val="00C50079"/>
    <w:rsid w:val="00C92C94"/>
    <w:rsid w:val="00D03681"/>
    <w:rsid w:val="00D708DA"/>
    <w:rsid w:val="00F55B84"/>
    <w:rsid w:val="00F959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396C"/>
  <w15:chartTrackingRefBased/>
  <w15:docId w15:val="{4CC6E2F7-F068-4BDB-9CA1-7A1DDC3E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0CE"/>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C40CE"/>
    <w:pPr>
      <w:tabs>
        <w:tab w:val="center" w:pos="4536"/>
        <w:tab w:val="right" w:pos="9072"/>
      </w:tabs>
    </w:pPr>
  </w:style>
  <w:style w:type="character" w:customStyle="1" w:styleId="SidhuvudChar">
    <w:name w:val="Sidhuvud Char"/>
    <w:basedOn w:val="Standardstycketeckensnitt"/>
    <w:link w:val="Sidhuvud"/>
    <w:rsid w:val="00BC40CE"/>
    <w:rPr>
      <w:rFonts w:ascii="Times New Roman" w:eastAsia="Times New Roman" w:hAnsi="Times New Roman" w:cs="Times New Roman"/>
      <w:sz w:val="20"/>
      <w:szCs w:val="20"/>
      <w:lang w:eastAsia="sv-SE"/>
    </w:rPr>
  </w:style>
  <w:style w:type="paragraph" w:styleId="Sidfot">
    <w:name w:val="footer"/>
    <w:basedOn w:val="Normal"/>
    <w:link w:val="SidfotChar"/>
    <w:semiHidden/>
    <w:rsid w:val="00BC40CE"/>
    <w:pPr>
      <w:tabs>
        <w:tab w:val="center" w:pos="4536"/>
        <w:tab w:val="right" w:pos="9072"/>
      </w:tabs>
    </w:pPr>
  </w:style>
  <w:style w:type="character" w:customStyle="1" w:styleId="SidfotChar">
    <w:name w:val="Sidfot Char"/>
    <w:basedOn w:val="Standardstycketeckensnitt"/>
    <w:link w:val="Sidfot"/>
    <w:semiHidden/>
    <w:rsid w:val="00BC40CE"/>
    <w:rPr>
      <w:rFonts w:ascii="Times New Roman" w:eastAsia="Times New Roman" w:hAnsi="Times New Roman" w:cs="Times New Roman"/>
      <w:sz w:val="20"/>
      <w:szCs w:val="20"/>
      <w:lang w:eastAsia="sv-SE"/>
    </w:rPr>
  </w:style>
  <w:style w:type="character" w:styleId="Hyperlnk">
    <w:name w:val="Hyperlink"/>
    <w:semiHidden/>
    <w:rsid w:val="00BC40CE"/>
    <w:rPr>
      <w:color w:val="0000FF"/>
      <w:u w:val="single"/>
    </w:rPr>
  </w:style>
  <w:style w:type="paragraph" w:customStyle="1" w:styleId="BrdtextA">
    <w:name w:val="Brödtext A"/>
    <w:rsid w:val="00BC40CE"/>
    <w:pPr>
      <w:spacing w:after="0" w:line="240" w:lineRule="auto"/>
    </w:pPr>
    <w:rPr>
      <w:rFonts w:ascii="Helvetica" w:eastAsia="ヒラギノ角ゴ Pro W3" w:hAnsi="Helvetica" w:cs="Times New Roman"/>
      <w:color w:val="000000"/>
      <w:sz w:val="24"/>
      <w:szCs w:val="20"/>
      <w:lang w:eastAsia="sv-SE"/>
    </w:rPr>
  </w:style>
  <w:style w:type="paragraph" w:customStyle="1" w:styleId="Default">
    <w:name w:val="Default"/>
    <w:rsid w:val="00BC40CE"/>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BC40CE"/>
    <w:pPr>
      <w:ind w:left="720"/>
      <w:contextualSpacing/>
    </w:pPr>
  </w:style>
  <w:style w:type="character" w:styleId="Sidnummer">
    <w:name w:val="page number"/>
    <w:basedOn w:val="Standardstycketeckensnitt"/>
    <w:uiPriority w:val="99"/>
    <w:semiHidden/>
    <w:unhideWhenUsed/>
    <w:rsid w:val="00BC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48066">
      <w:bodyDiv w:val="1"/>
      <w:marLeft w:val="0"/>
      <w:marRight w:val="0"/>
      <w:marTop w:val="0"/>
      <w:marBottom w:val="0"/>
      <w:divBdr>
        <w:top w:val="none" w:sz="0" w:space="0" w:color="auto"/>
        <w:left w:val="none" w:sz="0" w:space="0" w:color="auto"/>
        <w:bottom w:val="none" w:sz="0" w:space="0" w:color="auto"/>
        <w:right w:val="none" w:sz="0" w:space="0" w:color="auto"/>
      </w:divBdr>
    </w:div>
    <w:div w:id="670570991">
      <w:bodyDiv w:val="1"/>
      <w:marLeft w:val="0"/>
      <w:marRight w:val="0"/>
      <w:marTop w:val="0"/>
      <w:marBottom w:val="0"/>
      <w:divBdr>
        <w:top w:val="none" w:sz="0" w:space="0" w:color="auto"/>
        <w:left w:val="none" w:sz="0" w:space="0" w:color="auto"/>
        <w:bottom w:val="none" w:sz="0" w:space="0" w:color="auto"/>
        <w:right w:val="none" w:sz="0" w:space="0" w:color="auto"/>
      </w:divBdr>
    </w:div>
    <w:div w:id="1578132357">
      <w:bodyDiv w:val="1"/>
      <w:marLeft w:val="0"/>
      <w:marRight w:val="0"/>
      <w:marTop w:val="0"/>
      <w:marBottom w:val="0"/>
      <w:divBdr>
        <w:top w:val="none" w:sz="0" w:space="0" w:color="auto"/>
        <w:left w:val="none" w:sz="0" w:space="0" w:color="auto"/>
        <w:bottom w:val="none" w:sz="0" w:space="0" w:color="auto"/>
        <w:right w:val="none" w:sz="0" w:space="0" w:color="auto"/>
      </w:divBdr>
    </w:div>
    <w:div w:id="17485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kansli@funktionsrattstockholm.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1556</TotalTime>
  <Pages>2</Pages>
  <Words>911</Words>
  <Characters>4831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Kukkamariia Valtola Sjöberg</dc:creator>
  <cp:keywords/>
  <dc:description/>
  <cp:lastModifiedBy>Kukkamariia Valtola Sjöberg</cp:lastModifiedBy>
  <cp:revision>15</cp:revision>
  <dcterms:created xsi:type="dcterms:W3CDTF">2021-01-28T11:54:00Z</dcterms:created>
  <dcterms:modified xsi:type="dcterms:W3CDTF">2021-01-29T13:49:00Z</dcterms:modified>
</cp:coreProperties>
</file>